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DC5F0" w14:textId="77777777" w:rsidR="004C1A86" w:rsidRDefault="004C1A86" w:rsidP="005F2841">
      <w:pPr>
        <w:jc w:val="center"/>
      </w:pPr>
    </w:p>
    <w:p w14:paraId="68CF4EFE" w14:textId="77777777" w:rsidR="005F2841" w:rsidRDefault="005F2841" w:rsidP="005F2841">
      <w:pPr>
        <w:jc w:val="center"/>
      </w:pPr>
    </w:p>
    <w:p w14:paraId="74165910" w14:textId="77777777" w:rsidR="005F2841" w:rsidRDefault="005F2841" w:rsidP="005F2841">
      <w:pPr>
        <w:jc w:val="center"/>
      </w:pPr>
    </w:p>
    <w:p w14:paraId="18639F25" w14:textId="77777777" w:rsidR="005F2841" w:rsidRDefault="005F2841" w:rsidP="005F2841">
      <w:pPr>
        <w:jc w:val="center"/>
      </w:pPr>
    </w:p>
    <w:p w14:paraId="40DD0A4F" w14:textId="77777777" w:rsidR="005F2841" w:rsidRDefault="005F2841" w:rsidP="005F2841">
      <w:pPr>
        <w:jc w:val="center"/>
      </w:pPr>
    </w:p>
    <w:p w14:paraId="7AE1578E" w14:textId="77777777" w:rsidR="005F2841" w:rsidRDefault="005F2841" w:rsidP="005F2841">
      <w:pPr>
        <w:jc w:val="center"/>
      </w:pPr>
    </w:p>
    <w:p w14:paraId="31E8E124" w14:textId="77777777" w:rsidR="005F2841" w:rsidRDefault="005F2841" w:rsidP="005F2841">
      <w:pPr>
        <w:jc w:val="center"/>
      </w:pPr>
    </w:p>
    <w:p w14:paraId="4E11F3F9" w14:textId="77777777" w:rsidR="005F2841" w:rsidRDefault="005F2841" w:rsidP="005F2841">
      <w:pPr>
        <w:jc w:val="center"/>
      </w:pPr>
      <w:r w:rsidRPr="005F2841">
        <w:t>Classical and Positivist Schools of Criminology</w:t>
      </w:r>
    </w:p>
    <w:p w14:paraId="21C985C1" w14:textId="77777777" w:rsidR="005F2841" w:rsidRDefault="005F2841" w:rsidP="005F2841">
      <w:pPr>
        <w:jc w:val="center"/>
      </w:pPr>
      <w:r>
        <w:t>Student’s Name</w:t>
      </w:r>
    </w:p>
    <w:p w14:paraId="4B1CFEFA" w14:textId="77777777" w:rsidR="005F2841" w:rsidRDefault="005F2841" w:rsidP="005F2841">
      <w:pPr>
        <w:jc w:val="center"/>
      </w:pPr>
      <w:r>
        <w:t>Institutional Affiliation</w:t>
      </w:r>
    </w:p>
    <w:p w14:paraId="326E89B3" w14:textId="77777777" w:rsidR="005F2841" w:rsidRDefault="005F2841" w:rsidP="005F2841">
      <w:pPr>
        <w:jc w:val="center"/>
      </w:pPr>
      <w:r>
        <w:t>Submission Date</w:t>
      </w:r>
    </w:p>
    <w:p w14:paraId="55A55970" w14:textId="77777777" w:rsidR="005F2841" w:rsidRDefault="005F2841">
      <w:r>
        <w:br w:type="page"/>
      </w:r>
    </w:p>
    <w:p w14:paraId="43650D7B" w14:textId="77777777" w:rsidR="005F2841" w:rsidRDefault="005F2841" w:rsidP="005F2841">
      <w:pPr>
        <w:jc w:val="center"/>
      </w:pPr>
      <w:r w:rsidRPr="005F2841">
        <w:lastRenderedPageBreak/>
        <w:t>Classical and Positivist Schools of Criminology</w:t>
      </w:r>
    </w:p>
    <w:p w14:paraId="16C301D3" w14:textId="77777777" w:rsidR="001E5087" w:rsidRPr="001E5087" w:rsidRDefault="001E5087" w:rsidP="001E5087">
      <w:pPr>
        <w:rPr>
          <w:b/>
        </w:rPr>
      </w:pPr>
      <w:r w:rsidRPr="001E5087">
        <w:rPr>
          <w:b/>
        </w:rPr>
        <w:t>Similarities</w:t>
      </w:r>
    </w:p>
    <w:p w14:paraId="5229C2D5" w14:textId="77777777" w:rsidR="006A1496" w:rsidRDefault="00890B27" w:rsidP="000E189F">
      <w:pPr>
        <w:pStyle w:val="ListParagraph"/>
        <w:ind w:firstLine="720"/>
      </w:pPr>
      <w:r>
        <w:t xml:space="preserve">The classical and positivist schools of criminology are both essential to understanding criminals and crimes. </w:t>
      </w:r>
      <w:r w:rsidR="004C70DF">
        <w:t>The main similarity between</w:t>
      </w:r>
      <w:r w:rsidR="001E5087">
        <w:t xml:space="preserve"> </w:t>
      </w:r>
      <w:r>
        <w:t>them</w:t>
      </w:r>
      <w:r w:rsidR="001E5087">
        <w:t xml:space="preserve"> </w:t>
      </w:r>
      <w:r w:rsidR="004C70DF">
        <w:t>is that both of them</w:t>
      </w:r>
      <w:r w:rsidR="00F72DA7">
        <w:t xml:space="preserve"> attempt to explain</w:t>
      </w:r>
      <w:r w:rsidR="001E5087">
        <w:t xml:space="preserve"> why people commit crime</w:t>
      </w:r>
      <w:r w:rsidR="00416780">
        <w:t xml:space="preserve"> (Vito &amp; Maahs, </w:t>
      </w:r>
      <w:r w:rsidR="00416780" w:rsidRPr="004B5DDB">
        <w:t>2015)</w:t>
      </w:r>
      <w:r w:rsidR="004C70DF">
        <w:t xml:space="preserve">. </w:t>
      </w:r>
    </w:p>
    <w:p w14:paraId="272454A6" w14:textId="77777777" w:rsidR="00CA64CB" w:rsidRDefault="00CA64CB" w:rsidP="000E189F">
      <w:pPr>
        <w:pStyle w:val="ListParagraph"/>
        <w:ind w:firstLine="720"/>
      </w:pPr>
      <w:r>
        <w:t>Both schools share the idea that involvement in crime is a consequence of human nature</w:t>
      </w:r>
      <w:r w:rsidR="00271F3F">
        <w:t xml:space="preserve"> (</w:t>
      </w:r>
      <w:r w:rsidR="00271F3F" w:rsidRPr="00FF02ED">
        <w:t>Williams &amp; McShane, 2010)</w:t>
      </w:r>
      <w:r w:rsidR="00271F3F">
        <w:t>.</w:t>
      </w:r>
    </w:p>
    <w:p w14:paraId="37D03407" w14:textId="77777777" w:rsidR="001E5087" w:rsidRDefault="004C70DF" w:rsidP="000E189F">
      <w:pPr>
        <w:pStyle w:val="ListParagraph"/>
        <w:ind w:firstLine="720"/>
      </w:pPr>
      <w:r>
        <w:t>Both schools also provide different ways through which crime can be reduced</w:t>
      </w:r>
      <w:r w:rsidR="006A1496">
        <w:t xml:space="preserve"> or stopped</w:t>
      </w:r>
      <w:r>
        <w:t>.</w:t>
      </w:r>
      <w:r w:rsidR="006509E3">
        <w:t xml:space="preserve"> Additionally, they have greatly influenced how </w:t>
      </w:r>
      <w:r w:rsidR="00E42860">
        <w:t xml:space="preserve">a </w:t>
      </w:r>
      <w:r w:rsidR="006509E3">
        <w:t>criminal and</w:t>
      </w:r>
      <w:r w:rsidR="004823EE">
        <w:t xml:space="preserve"> crime is handled</w:t>
      </w:r>
      <w:r w:rsidR="006509E3">
        <w:t xml:space="preserve"> in the criminal justice system</w:t>
      </w:r>
      <w:r w:rsidR="00614984">
        <w:t xml:space="preserve"> (Vito &amp; Maahs, </w:t>
      </w:r>
      <w:r w:rsidR="00614984" w:rsidRPr="004B5DDB">
        <w:t>2015)</w:t>
      </w:r>
      <w:r w:rsidR="006509E3">
        <w:t>.</w:t>
      </w:r>
    </w:p>
    <w:p w14:paraId="4968D492" w14:textId="77777777" w:rsidR="004C70DF" w:rsidRPr="004C70DF" w:rsidRDefault="004C70DF" w:rsidP="001E5087">
      <w:pPr>
        <w:rPr>
          <w:b/>
        </w:rPr>
      </w:pPr>
      <w:r w:rsidRPr="004C70DF">
        <w:rPr>
          <w:b/>
        </w:rPr>
        <w:t>Differences</w:t>
      </w:r>
    </w:p>
    <w:p w14:paraId="55AFD1AF" w14:textId="02E30CC1" w:rsidR="0010570C" w:rsidRDefault="0010570C" w:rsidP="000E189F">
      <w:pPr>
        <w:pStyle w:val="ListParagraph"/>
        <w:ind w:firstLine="720"/>
      </w:pPr>
      <w:r>
        <w:t xml:space="preserve">Classical school </w:t>
      </w:r>
      <w:r w:rsidR="00321420">
        <w:t>employ</w:t>
      </w:r>
      <w:r w:rsidR="000E189F">
        <w:t xml:space="preserve"> </w:t>
      </w:r>
      <w:r w:rsidR="00321420">
        <w:t>philosophy in an attempt to understand why people commit crimes.</w:t>
      </w:r>
      <w:r w:rsidR="008F4BF7">
        <w:t xml:space="preserve"> Positivist school on the </w:t>
      </w:r>
      <w:r w:rsidR="00173205">
        <w:t>other</w:t>
      </w:r>
      <w:r w:rsidR="008F4BF7">
        <w:t xml:space="preserve"> hand employ </w:t>
      </w:r>
      <w:r w:rsidR="00173205">
        <w:t>science</w:t>
      </w:r>
      <w:r w:rsidR="008F4BF7">
        <w:t xml:space="preserve"> to </w:t>
      </w:r>
      <w:r w:rsidR="00173205">
        <w:t>understand</w:t>
      </w:r>
      <w:r w:rsidR="008F4BF7">
        <w:t xml:space="preserve"> the </w:t>
      </w:r>
      <w:r w:rsidR="00173205">
        <w:t>distinct</w:t>
      </w:r>
      <w:r w:rsidR="008F4BF7">
        <w:t xml:space="preserve"> characteristics of those who commit crimes and analyze what drives them to engage in criminal activities</w:t>
      </w:r>
      <w:r w:rsidR="00AB0C78">
        <w:t xml:space="preserve"> </w:t>
      </w:r>
      <w:r w:rsidR="00AB0C78" w:rsidRPr="00AB0C78">
        <w:t>(Williams &amp; McShane, 2010)</w:t>
      </w:r>
      <w:r w:rsidR="008F4BF7">
        <w:t>.</w:t>
      </w:r>
    </w:p>
    <w:p w14:paraId="550C0EF3" w14:textId="77777777" w:rsidR="007E1478" w:rsidRDefault="007E1478" w:rsidP="000E189F">
      <w:pPr>
        <w:pStyle w:val="ListParagraph"/>
        <w:ind w:firstLine="720"/>
      </w:pPr>
      <w:r>
        <w:t xml:space="preserve">Classical school views crime as any act that goes contrary to the set laws. </w:t>
      </w:r>
      <w:r w:rsidR="009619F8">
        <w:t xml:space="preserve">The rules and regulations put in place are meant to be followed and any deviance from the set regulations is considered a crime. </w:t>
      </w:r>
      <w:r w:rsidR="00A0605C">
        <w:t>Positivist school on the other hand argue that only deeds that are inherently wicked should be considered as crimes.</w:t>
      </w:r>
      <w:r w:rsidR="00D46BAD">
        <w:t xml:space="preserve"> Any act done with good </w:t>
      </w:r>
      <w:r w:rsidR="001A59E3">
        <w:t>intentions</w:t>
      </w:r>
      <w:r w:rsidR="00D46BAD">
        <w:t xml:space="preserve"> or unconsciously is therefore not considered a serious crime un</w:t>
      </w:r>
      <w:r w:rsidR="001A59E3">
        <w:t>d</w:t>
      </w:r>
      <w:r w:rsidR="00D46BAD">
        <w:t>er the positivist school</w:t>
      </w:r>
      <w:r w:rsidR="00594A74">
        <w:t xml:space="preserve"> (</w:t>
      </w:r>
      <w:r w:rsidR="00594A74" w:rsidRPr="004B5DDB">
        <w:t>Taylor</w:t>
      </w:r>
      <w:r w:rsidR="00594A74">
        <w:t xml:space="preserve"> et al., 2013)</w:t>
      </w:r>
      <w:r w:rsidR="00D46BAD">
        <w:t>.</w:t>
      </w:r>
    </w:p>
    <w:p w14:paraId="4AA65B17" w14:textId="77777777" w:rsidR="00832F90" w:rsidRDefault="00832F90" w:rsidP="000E189F">
      <w:pPr>
        <w:pStyle w:val="ListParagraph"/>
        <w:ind w:firstLine="720"/>
      </w:pPr>
      <w:r>
        <w:lastRenderedPageBreak/>
        <w:t xml:space="preserve">Classical school lays emphasis on punishment as a way of deterring crime. In this school, people will be afraid of committing crime due to fear of the grave consequences. </w:t>
      </w:r>
      <w:r w:rsidR="00EC310D">
        <w:t xml:space="preserve">Contrarily, positivist school lays more emphasis on reformation of criminals. The proponents </w:t>
      </w:r>
      <w:r w:rsidR="005E055E">
        <w:t>argue that criminals will be good if given a chance to reform and integrate back into society</w:t>
      </w:r>
      <w:r w:rsidR="00594A74">
        <w:t xml:space="preserve"> (</w:t>
      </w:r>
      <w:r w:rsidR="00594A74" w:rsidRPr="004B5DDB">
        <w:t>Taylor</w:t>
      </w:r>
      <w:r w:rsidR="00594A74">
        <w:t xml:space="preserve"> et al., 2013)</w:t>
      </w:r>
      <w:r w:rsidR="005E055E">
        <w:t>.</w:t>
      </w:r>
    </w:p>
    <w:p w14:paraId="6B0160E3" w14:textId="77777777" w:rsidR="00392D82" w:rsidRDefault="00392D82" w:rsidP="000E189F">
      <w:pPr>
        <w:pStyle w:val="ListParagraph"/>
        <w:ind w:firstLine="720"/>
      </w:pPr>
      <w:r>
        <w:t xml:space="preserve">In classical theory, the offender commits a crime intentionally after thorough consideration. The argument is that humans have rational thinking that lets them know whether what they are doing is good or bad. </w:t>
      </w:r>
      <w:r w:rsidR="000A01FE">
        <w:t xml:space="preserve">On the contrary, </w:t>
      </w:r>
      <w:r w:rsidR="00F064DA">
        <w:t>po</w:t>
      </w:r>
      <w:r w:rsidR="00961AAE">
        <w:t>sitivist school proponents posit</w:t>
      </w:r>
      <w:r w:rsidR="00F064DA">
        <w:t xml:space="preserve"> that there are factors other than rational thinking that may lead a person to commit crime. These factors may include psychological. Sociological, </w:t>
      </w:r>
      <w:r w:rsidR="00CB2204">
        <w:t>or biological factors</w:t>
      </w:r>
      <w:r w:rsidR="00271F3F">
        <w:t xml:space="preserve"> (</w:t>
      </w:r>
      <w:r w:rsidR="00271F3F" w:rsidRPr="00FF02ED">
        <w:t>Williams &amp; McShane, 2010)</w:t>
      </w:r>
      <w:r w:rsidR="00CB2204">
        <w:t>.</w:t>
      </w:r>
    </w:p>
    <w:p w14:paraId="2EEED502" w14:textId="77777777" w:rsidR="004C70DF" w:rsidRDefault="007E1478" w:rsidP="000E189F">
      <w:pPr>
        <w:pStyle w:val="ListParagraph"/>
        <w:ind w:firstLine="720"/>
      </w:pPr>
      <w:r>
        <w:t xml:space="preserve">Classical school mainly focuses on the crime rather than the person who commits it. </w:t>
      </w:r>
      <w:r w:rsidR="00947524">
        <w:t>As long as a crime has been committed then the offender is a criminal and deserves punishment</w:t>
      </w:r>
      <w:r w:rsidR="00594A74">
        <w:t xml:space="preserve"> (</w:t>
      </w:r>
      <w:r w:rsidR="00594A74" w:rsidRPr="004B5DDB">
        <w:t>Taylor</w:t>
      </w:r>
      <w:r w:rsidR="00594A74">
        <w:t xml:space="preserve"> et al., 2013)</w:t>
      </w:r>
      <w:r w:rsidR="00947524">
        <w:t>.</w:t>
      </w:r>
      <w:r>
        <w:t xml:space="preserve">  Positivist school on the other hand focuses on the offender.</w:t>
      </w:r>
      <w:r w:rsidR="00A4634B">
        <w:t xml:space="preserve"> The argument in this school is that the motive </w:t>
      </w:r>
      <w:r w:rsidR="006747E4">
        <w:t>behind</w:t>
      </w:r>
      <w:r w:rsidR="00A4634B">
        <w:t xml:space="preserve"> the crime has to be known before the offender is considered a criminal.</w:t>
      </w:r>
    </w:p>
    <w:p w14:paraId="1B6E80F9" w14:textId="77777777" w:rsidR="007F4F17" w:rsidRDefault="00947A35" w:rsidP="000E189F">
      <w:pPr>
        <w:pStyle w:val="ListParagraph"/>
        <w:ind w:firstLine="720"/>
      </w:pPr>
      <w:r>
        <w:t xml:space="preserve">In the classical school, people who commit the same crime </w:t>
      </w:r>
      <w:r w:rsidR="007737E7">
        <w:t xml:space="preserve">are equal and therefore </w:t>
      </w:r>
      <w:r>
        <w:t xml:space="preserve">have to be given </w:t>
      </w:r>
      <w:r w:rsidR="000C1891">
        <w:t>the same</w:t>
      </w:r>
      <w:r>
        <w:t xml:space="preserve"> punishment.</w:t>
      </w:r>
      <w:r w:rsidR="000B1D00">
        <w:t xml:space="preserve"> Contrarily, Positivists argue that punishments should be different even if the crime is the same depending on the motives and drives behind the crime</w:t>
      </w:r>
      <w:r w:rsidR="008A2F28" w:rsidRPr="008A2F28">
        <w:t xml:space="preserve"> </w:t>
      </w:r>
      <w:r w:rsidR="008A2F28">
        <w:t xml:space="preserve">(Vito &amp; Maahs, </w:t>
      </w:r>
      <w:r w:rsidR="008A2F28" w:rsidRPr="004B5DDB">
        <w:t>2015)</w:t>
      </w:r>
      <w:r w:rsidR="008A2F28">
        <w:t>.</w:t>
      </w:r>
    </w:p>
    <w:p w14:paraId="7956A2BA" w14:textId="77777777" w:rsidR="007F4F17" w:rsidRDefault="007F4F17">
      <w:r>
        <w:br w:type="page"/>
      </w:r>
    </w:p>
    <w:p w14:paraId="0BADA459" w14:textId="77777777" w:rsidR="00947A35" w:rsidRDefault="007F4F17" w:rsidP="007F4F17">
      <w:pPr>
        <w:jc w:val="center"/>
      </w:pPr>
      <w:r>
        <w:lastRenderedPageBreak/>
        <w:t xml:space="preserve">References </w:t>
      </w:r>
    </w:p>
    <w:p w14:paraId="1F8697AA" w14:textId="77777777" w:rsidR="004B5DDB" w:rsidRDefault="004B5DDB" w:rsidP="004B5DDB">
      <w:pPr>
        <w:ind w:firstLine="720"/>
      </w:pPr>
      <w:r w:rsidRPr="004B5DDB">
        <w:t>Taylor, I., Walton, P., &amp; Young, J. (2013). </w:t>
      </w:r>
      <w:r w:rsidRPr="004B5DDB">
        <w:rPr>
          <w:i/>
          <w:iCs/>
        </w:rPr>
        <w:t>The new criminology: For a social theory of deviance</w:t>
      </w:r>
      <w:r w:rsidRPr="004B5DDB">
        <w:t>. Routledge.</w:t>
      </w:r>
    </w:p>
    <w:p w14:paraId="09752A7B" w14:textId="77777777" w:rsidR="007F4F17" w:rsidRDefault="004B5DDB" w:rsidP="004B5DDB">
      <w:pPr>
        <w:ind w:firstLine="720"/>
      </w:pPr>
      <w:r w:rsidRPr="004B5DDB">
        <w:t>Vito, G. F., &amp; Maahs, J. R. (2015). </w:t>
      </w:r>
      <w:r w:rsidRPr="004B5DDB">
        <w:rPr>
          <w:i/>
          <w:iCs/>
        </w:rPr>
        <w:t>Criminology</w:t>
      </w:r>
      <w:r w:rsidRPr="004B5DDB">
        <w:t>. Jones &amp; Bartlett Publishers.</w:t>
      </w:r>
    </w:p>
    <w:p w14:paraId="6EEB5C5D" w14:textId="77777777" w:rsidR="00FF02ED" w:rsidRDefault="00FF02ED" w:rsidP="004B5DDB">
      <w:pPr>
        <w:ind w:firstLine="720"/>
      </w:pPr>
      <w:r w:rsidRPr="00FF02ED">
        <w:t>Williams III, F. P., &amp; McShane, M. D. (2010). </w:t>
      </w:r>
      <w:r w:rsidRPr="00FF02ED">
        <w:rPr>
          <w:i/>
          <w:iCs/>
        </w:rPr>
        <w:t>Criminology theory: Selected classic readings</w:t>
      </w:r>
      <w:r w:rsidRPr="00FF02ED">
        <w:t>. Routledge.</w:t>
      </w:r>
    </w:p>
    <w:sectPr w:rsidR="00FF02ED" w:rsidSect="005F2841">
      <w:head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9A5B0" w14:textId="77777777" w:rsidR="008F29DD" w:rsidRDefault="008F29DD" w:rsidP="005F2841">
      <w:pPr>
        <w:spacing w:after="0" w:line="240" w:lineRule="auto"/>
      </w:pPr>
      <w:r>
        <w:separator/>
      </w:r>
    </w:p>
  </w:endnote>
  <w:endnote w:type="continuationSeparator" w:id="0">
    <w:p w14:paraId="46EFC0CB" w14:textId="77777777" w:rsidR="008F29DD" w:rsidRDefault="008F29DD" w:rsidP="005F2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243EE" w14:textId="77777777" w:rsidR="008F29DD" w:rsidRDefault="008F29DD" w:rsidP="005F2841">
      <w:pPr>
        <w:spacing w:after="0" w:line="240" w:lineRule="auto"/>
      </w:pPr>
      <w:r>
        <w:separator/>
      </w:r>
    </w:p>
  </w:footnote>
  <w:footnote w:type="continuationSeparator" w:id="0">
    <w:p w14:paraId="5BCE45EA" w14:textId="77777777" w:rsidR="008F29DD" w:rsidRDefault="008F29DD" w:rsidP="005F28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F6078" w14:textId="77777777" w:rsidR="005F2841" w:rsidRDefault="005F2841" w:rsidP="005F2841">
    <w:pPr>
      <w:pStyle w:val="Header"/>
    </w:pPr>
    <w:r w:rsidRPr="005F2841">
      <w:t>CLASSICAL AND POSITIVIST SCHOOLS OF CRIMINOLOGY</w:t>
    </w:r>
    <w:r>
      <w:tab/>
    </w:r>
    <w:sdt>
      <w:sdtPr>
        <w:id w:val="-1655289587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A103D">
          <w:rPr>
            <w:noProof/>
          </w:rPr>
          <w:t>4</w:t>
        </w:r>
        <w:r>
          <w:rPr>
            <w:noProof/>
          </w:rPr>
          <w:fldChar w:fldCharType="end"/>
        </w:r>
      </w:sdtContent>
    </w:sdt>
  </w:p>
  <w:p w14:paraId="4124C11F" w14:textId="77777777" w:rsidR="005F2841" w:rsidRDefault="005F284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37AF8" w14:textId="77777777" w:rsidR="005F2841" w:rsidRDefault="005F2841">
    <w:pPr>
      <w:pStyle w:val="Header"/>
    </w:pPr>
    <w:r>
      <w:t xml:space="preserve">Running head: </w:t>
    </w:r>
    <w:r w:rsidRPr="005F2841">
      <w:t>CLASSICAL AND POSITIVIST SCHOOLS OF CRIMINOLOGY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F677B5"/>
    <w:multiLevelType w:val="hybridMultilevel"/>
    <w:tmpl w:val="775A4F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732F56"/>
    <w:multiLevelType w:val="hybridMultilevel"/>
    <w:tmpl w:val="72E644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89D"/>
    <w:rsid w:val="000A01FE"/>
    <w:rsid w:val="000B1D00"/>
    <w:rsid w:val="000C1891"/>
    <w:rsid w:val="000D2B8F"/>
    <w:rsid w:val="000E189F"/>
    <w:rsid w:val="0010570C"/>
    <w:rsid w:val="00172475"/>
    <w:rsid w:val="00173205"/>
    <w:rsid w:val="001A59E3"/>
    <w:rsid w:val="001E5087"/>
    <w:rsid w:val="00271F3F"/>
    <w:rsid w:val="00321420"/>
    <w:rsid w:val="00392D82"/>
    <w:rsid w:val="00416780"/>
    <w:rsid w:val="004823EE"/>
    <w:rsid w:val="004B5DDB"/>
    <w:rsid w:val="004C1A86"/>
    <w:rsid w:val="004C70DF"/>
    <w:rsid w:val="00594A74"/>
    <w:rsid w:val="005E055E"/>
    <w:rsid w:val="005F2841"/>
    <w:rsid w:val="00614984"/>
    <w:rsid w:val="006509E3"/>
    <w:rsid w:val="006747E4"/>
    <w:rsid w:val="006A1496"/>
    <w:rsid w:val="007737E7"/>
    <w:rsid w:val="007E1478"/>
    <w:rsid w:val="007F4F17"/>
    <w:rsid w:val="00832F90"/>
    <w:rsid w:val="00890B27"/>
    <w:rsid w:val="008A2F28"/>
    <w:rsid w:val="008F29DD"/>
    <w:rsid w:val="008F4BF7"/>
    <w:rsid w:val="00947524"/>
    <w:rsid w:val="00947A35"/>
    <w:rsid w:val="009619F8"/>
    <w:rsid w:val="00961AAE"/>
    <w:rsid w:val="0098123D"/>
    <w:rsid w:val="00A0605C"/>
    <w:rsid w:val="00A4634B"/>
    <w:rsid w:val="00AB0C78"/>
    <w:rsid w:val="00B11E7A"/>
    <w:rsid w:val="00C6489D"/>
    <w:rsid w:val="00CA64CB"/>
    <w:rsid w:val="00CB2204"/>
    <w:rsid w:val="00D46BAD"/>
    <w:rsid w:val="00E42860"/>
    <w:rsid w:val="00EC310D"/>
    <w:rsid w:val="00EC4B42"/>
    <w:rsid w:val="00F064DA"/>
    <w:rsid w:val="00F06CDB"/>
    <w:rsid w:val="00F72DA7"/>
    <w:rsid w:val="00FA103D"/>
    <w:rsid w:val="00FF0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230855"/>
  <w15:chartTrackingRefBased/>
  <w15:docId w15:val="{48A570D9-758D-4FF7-BEC8-4B1D6AF9B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28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2841"/>
  </w:style>
  <w:style w:type="paragraph" w:styleId="Footer">
    <w:name w:val="footer"/>
    <w:basedOn w:val="Normal"/>
    <w:link w:val="FooterChar"/>
    <w:uiPriority w:val="99"/>
    <w:unhideWhenUsed/>
    <w:rsid w:val="005F28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2841"/>
  </w:style>
  <w:style w:type="paragraph" w:styleId="ListParagraph">
    <w:name w:val="List Paragraph"/>
    <w:basedOn w:val="Normal"/>
    <w:uiPriority w:val="34"/>
    <w:qFormat/>
    <w:rsid w:val="001724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499</Words>
  <Characters>2846</Characters>
  <Application>Microsoft Office Word</Application>
  <DocSecurity>0</DocSecurity>
  <Lines>23</Lines>
  <Paragraphs>6</Paragraphs>
  <ScaleCrop>false</ScaleCrop>
  <Company/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Murima</dc:creator>
  <cp:keywords/>
  <dc:description/>
  <cp:lastModifiedBy>user</cp:lastModifiedBy>
  <cp:revision>2</cp:revision>
  <dcterms:created xsi:type="dcterms:W3CDTF">2021-08-25T22:31:00Z</dcterms:created>
  <dcterms:modified xsi:type="dcterms:W3CDTF">2021-08-25T22:31:00Z</dcterms:modified>
</cp:coreProperties>
</file>